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73" w:rsidRPr="00425A94" w:rsidRDefault="007E1473" w:rsidP="00425A94">
      <w:pPr>
        <w:wordWrap/>
        <w:spacing w:line="360" w:lineRule="auto"/>
        <w:rPr>
          <w:rFonts w:ascii="Times New Roman" w:hAnsi="Times New Roman" w:cs="Times New Roman"/>
        </w:rPr>
      </w:pPr>
    </w:p>
    <w:p w:rsidR="00425A94" w:rsidRDefault="00425A94" w:rsidP="00425A94">
      <w:pPr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1785">
        <w:rPr>
          <w:rFonts w:ascii="Times New Roman" w:hAnsi="Times New Roman" w:cs="Times New Roman" w:hint="eastAsia"/>
          <w:b/>
          <w:sz w:val="24"/>
          <w:szCs w:val="24"/>
        </w:rPr>
        <w:t>H</w:t>
      </w:r>
      <w:r w:rsidRPr="001D1785">
        <w:rPr>
          <w:rFonts w:ascii="Times New Roman" w:hAnsi="Times New Roman" w:cs="Times New Roman"/>
          <w:b/>
          <w:sz w:val="24"/>
          <w:szCs w:val="24"/>
        </w:rPr>
        <w:t>ighlights</w:t>
      </w:r>
    </w:p>
    <w:p w:rsidR="001D1785" w:rsidRPr="001D1785" w:rsidRDefault="001D1785" w:rsidP="00425A94">
      <w:pPr>
        <w:wordWrap/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bookmarkStart w:id="0" w:name="_GoBack"/>
      <w:bookmarkEnd w:id="0"/>
    </w:p>
    <w:p w:rsidR="00425A94" w:rsidRPr="00425A94" w:rsidRDefault="00425A94" w:rsidP="00425A94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360" w:lineRule="auto"/>
        <w:ind w:leftChars="0"/>
        <w:jc w:val="left"/>
        <w:rPr>
          <w:rFonts w:ascii="Times New Roman" w:eastAsia="굴림" w:hAnsi="Times New Roman" w:cs="Times New Roman"/>
          <w:color w:val="0E101A"/>
          <w:kern w:val="0"/>
          <w:sz w:val="24"/>
          <w:szCs w:val="24"/>
        </w:rPr>
      </w:pPr>
      <w:r w:rsidRPr="00425A94">
        <w:rPr>
          <w:rFonts w:ascii="Times New Roman" w:eastAsia="굴림" w:hAnsi="Times New Roman" w:cs="Times New Roman"/>
          <w:color w:val="0E101A"/>
          <w:kern w:val="0"/>
          <w:sz w:val="24"/>
          <w:szCs w:val="24"/>
        </w:rPr>
        <w:t>The more politically conservative consumers are, the more likely they will have a lower evaluation of AI-based professional services. </w:t>
      </w:r>
    </w:p>
    <w:p w:rsidR="00425A94" w:rsidRPr="00425A94" w:rsidRDefault="00425A94" w:rsidP="00425A94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360" w:lineRule="auto"/>
        <w:ind w:leftChars="0"/>
        <w:jc w:val="left"/>
        <w:rPr>
          <w:rFonts w:ascii="Times New Roman" w:eastAsia="굴림" w:hAnsi="Times New Roman" w:cs="Times New Roman"/>
          <w:color w:val="0E101A"/>
          <w:kern w:val="0"/>
          <w:sz w:val="24"/>
          <w:szCs w:val="24"/>
        </w:rPr>
      </w:pPr>
      <w:r w:rsidRPr="00425A94">
        <w:rPr>
          <w:rFonts w:ascii="Times New Roman" w:eastAsia="굴림" w:hAnsi="Times New Roman" w:cs="Times New Roman"/>
          <w:color w:val="0E101A"/>
          <w:kern w:val="0"/>
          <w:sz w:val="24"/>
          <w:szCs w:val="24"/>
        </w:rPr>
        <w:t>The perceived threat of AI technologies to human uniqueness drives such an aversion to AI services.</w:t>
      </w:r>
    </w:p>
    <w:p w:rsidR="00425A94" w:rsidRPr="00425A94" w:rsidRDefault="00425A94" w:rsidP="00425A94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360" w:lineRule="auto"/>
        <w:ind w:leftChars="0"/>
        <w:jc w:val="left"/>
        <w:rPr>
          <w:rFonts w:ascii="Times New Roman" w:eastAsia="굴림" w:hAnsi="Times New Roman" w:cs="Times New Roman"/>
          <w:color w:val="0E101A"/>
          <w:kern w:val="0"/>
          <w:sz w:val="24"/>
          <w:szCs w:val="24"/>
        </w:rPr>
      </w:pPr>
      <w:r w:rsidRPr="00425A94">
        <w:rPr>
          <w:rFonts w:ascii="Times New Roman" w:eastAsia="굴림" w:hAnsi="Times New Roman" w:cs="Times New Roman"/>
          <w:color w:val="0E101A"/>
          <w:kern w:val="0"/>
          <w:sz w:val="24"/>
          <w:szCs w:val="24"/>
        </w:rPr>
        <w:t>Factors such as the heightened need for control, gender, socioeconomic status, or technology familiarity do not explain this effect.</w:t>
      </w:r>
    </w:p>
    <w:p w:rsidR="00425A94" w:rsidRPr="00425A94" w:rsidRDefault="00425A94">
      <w:pPr>
        <w:rPr>
          <w:rFonts w:hint="eastAsia"/>
        </w:rPr>
      </w:pPr>
    </w:p>
    <w:sectPr w:rsidR="00425A94" w:rsidRPr="00425A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449"/>
    <w:multiLevelType w:val="hybridMultilevel"/>
    <w:tmpl w:val="1D3E30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805346"/>
    <w:multiLevelType w:val="multilevel"/>
    <w:tmpl w:val="E58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4"/>
    <w:rsid w:val="001D1785"/>
    <w:rsid w:val="00425A94"/>
    <w:rsid w:val="007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BACBE-1DBF-4795-AAB0-5CAA493C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A9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2021-08-03T02:59:00Z</dcterms:created>
  <dcterms:modified xsi:type="dcterms:W3CDTF">2021-08-03T03:01:00Z</dcterms:modified>
</cp:coreProperties>
</file>